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F8" w:rsidRPr="00130C06" w:rsidRDefault="007A01F8" w:rsidP="007A01F8">
      <w:pPr>
        <w:pStyle w:val="3"/>
        <w:spacing w:after="0"/>
        <w:ind w:left="0"/>
        <w:contextualSpacing/>
        <w:jc w:val="right"/>
        <w:rPr>
          <w:b/>
          <w:sz w:val="24"/>
          <w:szCs w:val="24"/>
          <w:lang w:eastAsia="ru-RU"/>
        </w:rPr>
      </w:pPr>
      <w:r w:rsidRPr="00130C06">
        <w:rPr>
          <w:b/>
          <w:sz w:val="24"/>
          <w:szCs w:val="24"/>
        </w:rPr>
        <w:t>Додаток 4</w:t>
      </w:r>
      <w:r w:rsidRPr="00130C06">
        <w:rPr>
          <w:b/>
          <w:sz w:val="24"/>
          <w:szCs w:val="24"/>
          <w:lang w:eastAsia="ru-RU"/>
        </w:rPr>
        <w:t xml:space="preserve"> до </w:t>
      </w:r>
      <w:r w:rsidRPr="00130C06">
        <w:rPr>
          <w:b/>
          <w:sz w:val="24"/>
          <w:szCs w:val="24"/>
        </w:rPr>
        <w:t>тендерної д</w:t>
      </w:r>
      <w:r w:rsidRPr="00130C06">
        <w:rPr>
          <w:b/>
          <w:sz w:val="24"/>
          <w:szCs w:val="24"/>
          <w:lang w:eastAsia="ru-RU"/>
        </w:rPr>
        <w:t>окументації</w:t>
      </w:r>
    </w:p>
    <w:p w:rsidR="007A01F8" w:rsidRPr="00130C06" w:rsidRDefault="007A01F8" w:rsidP="007A01F8">
      <w:pPr>
        <w:pStyle w:val="Standard"/>
        <w:jc w:val="center"/>
        <w:rPr>
          <w:rFonts w:ascii="Times New Roman" w:hAnsi="Times New Roman" w:cs="Times New Roman"/>
          <w:b/>
          <w:lang w:val="uk-UA"/>
        </w:rPr>
      </w:pPr>
    </w:p>
    <w:p w:rsidR="007A01F8" w:rsidRPr="00130C06" w:rsidRDefault="007A01F8" w:rsidP="007A01F8">
      <w:pPr>
        <w:pBdr>
          <w:between w:val="nil"/>
        </w:pBdr>
        <w:jc w:val="center"/>
      </w:pPr>
      <w:r w:rsidRPr="00130C06">
        <w:rPr>
          <w:b/>
        </w:rPr>
        <w:t>ІНФОРМАЦІЯ</w:t>
      </w:r>
    </w:p>
    <w:p w:rsidR="007A01F8" w:rsidRPr="00130C06" w:rsidRDefault="007A01F8" w:rsidP="007A01F8">
      <w:pPr>
        <w:pBdr>
          <w:between w:val="nil"/>
        </w:pBdr>
        <w:jc w:val="center"/>
        <w:rPr>
          <w:b/>
        </w:rPr>
      </w:pPr>
      <w:r w:rsidRPr="00130C06">
        <w:rPr>
          <w:b/>
        </w:rPr>
        <w:t xml:space="preserve">про необхідні технічні, якісні та кількісні характеристики предмета закупівлі </w:t>
      </w:r>
    </w:p>
    <w:p w:rsidR="007A01F8" w:rsidRPr="00130C06" w:rsidRDefault="007A01F8" w:rsidP="007A01F8">
      <w:pPr>
        <w:pBdr>
          <w:between w:val="nil"/>
        </w:pBdr>
        <w:jc w:val="center"/>
        <w:rPr>
          <w:b/>
        </w:rPr>
      </w:pPr>
      <w:r w:rsidRPr="00130C06">
        <w:rPr>
          <w:b/>
        </w:rPr>
        <w:t xml:space="preserve">«Код </w:t>
      </w:r>
      <w:proofErr w:type="spellStart"/>
      <w:r w:rsidRPr="00130C06">
        <w:rPr>
          <w:b/>
        </w:rPr>
        <w:t>ДК</w:t>
      </w:r>
      <w:proofErr w:type="spellEnd"/>
      <w:r w:rsidRPr="00130C06">
        <w:rPr>
          <w:b/>
        </w:rPr>
        <w:t xml:space="preserve"> 021:2015 - 16710000-5, Мотоблоки (Трактори)»</w:t>
      </w:r>
    </w:p>
    <w:p w:rsidR="007A01F8" w:rsidRPr="00130C06" w:rsidRDefault="007A01F8" w:rsidP="007A01F8">
      <w:pPr>
        <w:shd w:val="clear" w:color="auto" w:fill="FFFFFF"/>
        <w:jc w:val="center"/>
        <w:textAlignment w:val="baseline"/>
        <w:outlineLvl w:val="0"/>
        <w:rPr>
          <w:b/>
          <w:lang w:bidi="en-US"/>
        </w:rPr>
      </w:pPr>
    </w:p>
    <w:p w:rsidR="007A01F8" w:rsidRPr="00130C06" w:rsidRDefault="007A01F8" w:rsidP="007A01F8">
      <w:pPr>
        <w:pStyle w:val="11"/>
        <w:jc w:val="center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130C06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1. Технічні вимоги до предмету закупівлі</w:t>
      </w:r>
    </w:p>
    <w:p w:rsidR="007A01F8" w:rsidRPr="00130C06" w:rsidRDefault="007A01F8" w:rsidP="007A01F8">
      <w:pPr>
        <w:pStyle w:val="11"/>
        <w:jc w:val="center"/>
        <w:rPr>
          <w:rFonts w:ascii="Times New Roman" w:hAnsi="Times New Roman"/>
          <w:b/>
          <w:color w:val="auto"/>
          <w:sz w:val="24"/>
          <w:szCs w:val="24"/>
          <w:highlight w:val="green"/>
          <w:bdr w:val="none" w:sz="0" w:space="0" w:color="auto" w:frame="1"/>
          <w:lang w:val="uk-UA" w:eastAsia="ru-RU"/>
        </w:rPr>
      </w:pPr>
    </w:p>
    <w:p w:rsidR="007A01F8" w:rsidRPr="00130C06" w:rsidRDefault="007A01F8" w:rsidP="007A01F8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130C06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Таблиця 1</w:t>
      </w:r>
    </w:p>
    <w:p w:rsidR="007A01F8" w:rsidRPr="00130C06" w:rsidRDefault="007A01F8" w:rsidP="007A01F8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3240"/>
        <w:gridCol w:w="3238"/>
      </w:tblGrid>
      <w:tr w:rsidR="007A01F8" w:rsidRPr="00130C06" w:rsidTr="00B846B8">
        <w:trPr>
          <w:trHeight w:val="842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  <w:lang w:eastAsia="uk-UA"/>
              </w:rPr>
              <w:t>Найменування характеристики/показника (відповідного критерію) предмету закупівлі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</w:rPr>
              <w:t>Вимоги Замовника за відповідним критерієм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</w:rPr>
              <w:t>Пропозиція Учасника за відповідним критерієм (конкретні параметри/інформація), посилання на пункт/сторінку наданого у складі тендерної пропозиції документу</w:t>
            </w:r>
          </w:p>
        </w:tc>
      </w:tr>
      <w:tr w:rsidR="007A01F8" w:rsidRPr="00130C06" w:rsidTr="00B846B8">
        <w:trPr>
          <w:trHeight w:val="886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Найменування</w:t>
            </w:r>
          </w:p>
        </w:tc>
        <w:tc>
          <w:tcPr>
            <w:tcW w:w="1644" w:type="pct"/>
            <w:shd w:val="clear" w:color="auto" w:fill="FFFFFF"/>
            <w:vAlign w:val="center"/>
            <w:hideMark/>
          </w:tcPr>
          <w:p w:rsidR="007A01F8" w:rsidRPr="00130C06" w:rsidRDefault="007A01F8" w:rsidP="00B846B8">
            <w:pPr>
              <w:pStyle w:val="1"/>
              <w:rPr>
                <w:b/>
                <w:bCs/>
                <w:szCs w:val="24"/>
                <w:lang w:eastAsia="uk-UA"/>
              </w:rPr>
            </w:pPr>
            <w:r w:rsidRPr="00130C06">
              <w:rPr>
                <w:szCs w:val="24"/>
                <w:lang w:eastAsia="uk-UA"/>
              </w:rPr>
              <w:t>Трактор</w:t>
            </w:r>
            <w:r w:rsidRPr="00130C06">
              <w:rPr>
                <w:sz w:val="20"/>
              </w:rPr>
              <w:t xml:space="preserve"> </w:t>
            </w:r>
            <w:r w:rsidRPr="00130C06">
              <w:rPr>
                <w:szCs w:val="24"/>
                <w:lang w:eastAsia="uk-UA"/>
              </w:rPr>
              <w:t>– 1 од.</w:t>
            </w:r>
          </w:p>
        </w:tc>
        <w:tc>
          <w:tcPr>
            <w:tcW w:w="1644" w:type="pct"/>
            <w:shd w:val="clear" w:color="auto" w:fill="auto"/>
            <w:hideMark/>
          </w:tcPr>
          <w:p w:rsidR="007A01F8" w:rsidRPr="00130C06" w:rsidRDefault="007A01F8" w:rsidP="00B846B8">
            <w:pPr>
              <w:jc w:val="center"/>
              <w:rPr>
                <w:i/>
                <w:iCs/>
              </w:rPr>
            </w:pPr>
            <w:r w:rsidRPr="00130C06">
              <w:rPr>
                <w:i/>
                <w:iCs/>
              </w:rPr>
              <w:t>Найменування Товару, що пропонується (марка, модель)</w:t>
            </w:r>
          </w:p>
        </w:tc>
      </w:tr>
      <w:tr w:rsidR="007A01F8" w:rsidRPr="00130C06" w:rsidTr="00B846B8">
        <w:trPr>
          <w:trHeight w:val="886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Рік випуску / стан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Новий, 2023- 2024 рр. випуску, справний, готовий до експлуатації, без первинної реєстрації (не бувший в експлуатації, без дефектів)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/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 xml:space="preserve">Виробник </w:t>
            </w:r>
          </w:p>
        </w:tc>
        <w:tc>
          <w:tcPr>
            <w:tcW w:w="1644" w:type="pct"/>
            <w:shd w:val="clear" w:color="auto" w:fill="auto"/>
            <w:hideMark/>
          </w:tcPr>
          <w:p w:rsidR="007A01F8" w:rsidRPr="00130C06" w:rsidRDefault="007A01F8" w:rsidP="00B846B8">
            <w:pPr>
              <w:jc w:val="center"/>
            </w:pPr>
            <w:r w:rsidRPr="00130C06">
              <w:rPr>
                <w:lang w:eastAsia="uk-UA"/>
              </w:rPr>
              <w:t>Х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val="en-US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Країна походження</w:t>
            </w:r>
          </w:p>
        </w:tc>
        <w:tc>
          <w:tcPr>
            <w:tcW w:w="1644" w:type="pct"/>
            <w:shd w:val="clear" w:color="auto" w:fill="auto"/>
            <w:hideMark/>
          </w:tcPr>
          <w:p w:rsidR="007A01F8" w:rsidRPr="00130C06" w:rsidRDefault="007A01F8" w:rsidP="00B846B8">
            <w:pPr>
              <w:jc w:val="center"/>
            </w:pPr>
            <w:r w:rsidRPr="00130C06">
              <w:rPr>
                <w:lang w:eastAsia="uk-UA"/>
              </w:rPr>
              <w:t>Х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b/>
                <w:lang w:eastAsia="uk-UA"/>
              </w:rPr>
              <w:t>Двигун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b/>
                <w:lang w:eastAsia="uk-UA"/>
              </w:rPr>
            </w:pPr>
            <w:r w:rsidRPr="00130C06">
              <w:t>Число циліндрів, од.,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4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Робочий об'єм, куб. см,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4400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Екологічний стандарт, не нижче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proofErr w:type="spellStart"/>
            <w:r w:rsidRPr="00130C06">
              <w:t>Tier</w:t>
            </w:r>
            <w:proofErr w:type="spellEnd"/>
            <w:r w:rsidRPr="00130C06">
              <w:t xml:space="preserve"> 3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Подача повітря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proofErr w:type="spellStart"/>
            <w:r w:rsidRPr="00130C06">
              <w:t>Турбонаддув</w:t>
            </w:r>
            <w:proofErr w:type="spellEnd"/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lang w:eastAsia="uk-UA"/>
              </w:rPr>
              <w:t xml:space="preserve">Номінальна потужність двигуна при частоті </w:t>
            </w:r>
            <w:r w:rsidRPr="00130C06">
              <w:t>обертання двигуна 2200 об/</w:t>
            </w:r>
            <w:proofErr w:type="spellStart"/>
            <w:r w:rsidRPr="00130C06">
              <w:t>хв</w:t>
            </w:r>
            <w:proofErr w:type="spellEnd"/>
            <w:r w:rsidRPr="00130C06">
              <w:t>,</w:t>
            </w:r>
            <w:r w:rsidRPr="00130C06">
              <w:rPr>
                <w:lang w:eastAsia="uk-UA"/>
              </w:rPr>
              <w:t xml:space="preserve">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97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val="en-US"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Макс. крутний момент при 1300 об/</w:t>
            </w:r>
            <w:proofErr w:type="spellStart"/>
            <w:r w:rsidRPr="00130C06">
              <w:t>хв</w:t>
            </w:r>
            <w:proofErr w:type="spellEnd"/>
            <w:r w:rsidRPr="00130C06">
              <w:t>, (</w:t>
            </w:r>
            <w:proofErr w:type="spellStart"/>
            <w:r w:rsidRPr="00130C06">
              <w:t>Нм</w:t>
            </w:r>
            <w:proofErr w:type="spellEnd"/>
            <w:r w:rsidRPr="00130C06">
              <w:t>),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 xml:space="preserve">398 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Коефіцієнт запасу крутного моменту (%)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35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Система охолодження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Рідинна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Місткість паливного бака, л,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bCs/>
              </w:rPr>
              <w:t>100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b/>
                <w:bCs/>
              </w:rPr>
              <w:t>Трансмісія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Колісна формула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4*4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lang w:val="en-US"/>
              </w:rPr>
            </w:pPr>
            <w:r w:rsidRPr="00130C06">
              <w:t xml:space="preserve">Тип трансмісії 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механічна</w:t>
            </w:r>
            <w:r w:rsidRPr="00130C06">
              <w:t xml:space="preserve"> синхронізована, реверс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Блокування диференціалу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Наявне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Гальмівна система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в масляній ванні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lastRenderedPageBreak/>
              <w:t>Кількість передач (вперед/назад),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16 x 16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Максимальна швидкість, не менше км/</w:t>
            </w:r>
            <w:proofErr w:type="spellStart"/>
            <w:r w:rsidRPr="00130C06">
              <w:t>год</w:t>
            </w:r>
            <w:proofErr w:type="spellEnd"/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30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Мінімальна швидкість, не більше  (км/</w:t>
            </w:r>
            <w:proofErr w:type="spellStart"/>
            <w:r w:rsidRPr="00130C06">
              <w:t>год</w:t>
            </w:r>
            <w:proofErr w:type="spellEnd"/>
            <w:r w:rsidRPr="00130C06">
              <w:t>)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0.7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rPr>
                <w:b/>
              </w:rPr>
              <w:t>Передній міст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Кут повороту передніх коліс, не менше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55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Передні поворотні крила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наявні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Радіус повороту, не більше  (мм)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3050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rPr>
                <w:b/>
              </w:rPr>
              <w:t>Гідравлічна система та ЗНС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Продуктивність системи (л/</w:t>
            </w:r>
            <w:proofErr w:type="spellStart"/>
            <w:r w:rsidRPr="00130C06">
              <w:t>хв</w:t>
            </w:r>
            <w:proofErr w:type="spellEnd"/>
            <w:r w:rsidRPr="00130C06">
              <w:t>), не менше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rPr>
                <w:lang w:eastAsia="uk-UA"/>
              </w:rPr>
              <w:t>63,8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 xml:space="preserve">Кількість пар </w:t>
            </w:r>
            <w:proofErr w:type="spellStart"/>
            <w:r w:rsidRPr="00130C06">
              <w:t>гідровиходів</w:t>
            </w:r>
            <w:proofErr w:type="spellEnd"/>
            <w:r w:rsidRPr="00130C06">
              <w:t>, не менше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rPr>
                <w:lang w:eastAsia="uk-UA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i/>
                <w:iCs/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Механічне регулювання задньої навісної системи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Наявне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Система «швидкий підйом»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Наявна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 xml:space="preserve">Вантажопідйомність у всьому діапазоні (610 мм за </w:t>
            </w:r>
            <w:proofErr w:type="spellStart"/>
            <w:r w:rsidRPr="00130C06">
              <w:t>шаровими</w:t>
            </w:r>
            <w:proofErr w:type="spellEnd"/>
            <w:r w:rsidRPr="00130C06">
              <w:t xml:space="preserve"> наконечниками) (кг), не менше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2500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 xml:space="preserve">Макс. вантажопідйомність на </w:t>
            </w:r>
            <w:proofErr w:type="spellStart"/>
            <w:r w:rsidRPr="00130C06">
              <w:t>шарових</w:t>
            </w:r>
            <w:proofErr w:type="spellEnd"/>
            <w:r w:rsidRPr="00130C06">
              <w:t xml:space="preserve"> наконечниках при горизонтальному положенні тяг (кг), не менше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5000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Категорія задньої навісної системи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II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Зчіпний пристрій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Наявний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rPr>
                <w:b/>
                <w:bCs/>
              </w:rPr>
              <w:t>Вал відбору потужності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t>Механічне управління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Наявний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r w:rsidRPr="00130C06">
              <w:t>Двошвидкісний, об/</w:t>
            </w:r>
            <w:proofErr w:type="spellStart"/>
            <w:r w:rsidRPr="00130C06">
              <w:t>хв</w:t>
            </w:r>
            <w:proofErr w:type="spellEnd"/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Двошвидкісний</w:t>
            </w:r>
          </w:p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t>540/1000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rPr>
                <w:b/>
              </w:rPr>
              <w:t>Габаритні розміри і маса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t xml:space="preserve">Колісна база, не менше мм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2340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t>Загальна довжина не більше (мм)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4001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Загальна ширина, не більше (мм)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1943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Висота, не більше (мм)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2550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Мінімальний кліренс, не менше (мм)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290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>Вага без противаг, не більше (кг)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3800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 xml:space="preserve">Передній баласт 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наявний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  <w:tr w:rsidR="007A01F8" w:rsidRPr="00130C06" w:rsidTr="00B846B8">
        <w:trPr>
          <w:trHeight w:val="295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r w:rsidRPr="00130C06">
              <w:t>Гарантійний термін обслуговування (міс./</w:t>
            </w:r>
            <w:proofErr w:type="spellStart"/>
            <w:r w:rsidRPr="00130C06">
              <w:t>мотогодини</w:t>
            </w:r>
            <w:proofErr w:type="spellEnd"/>
            <w:r w:rsidRPr="00130C06">
              <w:t>), не менше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pPr>
              <w:jc w:val="center"/>
            </w:pPr>
            <w:r w:rsidRPr="00130C06">
              <w:t xml:space="preserve">12 міс./1000 </w:t>
            </w:r>
            <w:proofErr w:type="spellStart"/>
            <w:r w:rsidRPr="00130C06">
              <w:t>мотогодин</w:t>
            </w:r>
            <w:proofErr w:type="spellEnd"/>
          </w:p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</w:p>
        </w:tc>
      </w:tr>
    </w:tbl>
    <w:p w:rsidR="007A01F8" w:rsidRPr="00130C06" w:rsidRDefault="007A01F8" w:rsidP="007A01F8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</w:p>
    <w:p w:rsidR="007A01F8" w:rsidRPr="00130C06" w:rsidRDefault="007A01F8" w:rsidP="007A01F8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130C06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Таблиця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7"/>
        <w:gridCol w:w="3238"/>
        <w:gridCol w:w="3240"/>
      </w:tblGrid>
      <w:tr w:rsidR="007A01F8" w:rsidRPr="00130C06" w:rsidTr="00B846B8">
        <w:trPr>
          <w:trHeight w:val="788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  <w:lang w:eastAsia="uk-UA"/>
              </w:rPr>
              <w:lastRenderedPageBreak/>
              <w:t>Найменування характеристики/показника (відповідного критерію) предмету закупівлі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</w:rPr>
              <w:t>Вимоги Замовника за відповідним критерієм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pPr>
              <w:jc w:val="center"/>
              <w:rPr>
                <w:b/>
                <w:bCs/>
              </w:rPr>
            </w:pPr>
            <w:r w:rsidRPr="00130C06">
              <w:rPr>
                <w:b/>
                <w:bCs/>
              </w:rPr>
              <w:t>Пропозиція Учасника за відповідним критерієм (конкретні параметри/інформація), посилання на пункт/сторінку наданого у складі тендерної пропозиції документу</w:t>
            </w:r>
          </w:p>
        </w:tc>
      </w:tr>
      <w:tr w:rsidR="007A01F8" w:rsidRPr="00130C06" w:rsidTr="00B846B8">
        <w:trPr>
          <w:trHeight w:val="830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Найменування</w:t>
            </w:r>
          </w:p>
        </w:tc>
        <w:tc>
          <w:tcPr>
            <w:tcW w:w="1643" w:type="pct"/>
            <w:shd w:val="clear" w:color="auto" w:fill="FFFFFF"/>
            <w:vAlign w:val="center"/>
            <w:hideMark/>
          </w:tcPr>
          <w:p w:rsidR="007A01F8" w:rsidRPr="00130C06" w:rsidRDefault="007A01F8" w:rsidP="00B846B8">
            <w:pPr>
              <w:pStyle w:val="1"/>
              <w:rPr>
                <w:b/>
                <w:bCs/>
                <w:szCs w:val="24"/>
                <w:lang w:eastAsia="uk-UA"/>
              </w:rPr>
            </w:pPr>
            <w:r w:rsidRPr="00130C06">
              <w:rPr>
                <w:szCs w:val="24"/>
                <w:lang w:eastAsia="uk-UA"/>
              </w:rPr>
              <w:t>Трактор</w:t>
            </w:r>
            <w:r w:rsidRPr="00130C06">
              <w:rPr>
                <w:sz w:val="20"/>
              </w:rPr>
              <w:t xml:space="preserve"> </w:t>
            </w:r>
            <w:r w:rsidRPr="00130C06">
              <w:rPr>
                <w:szCs w:val="24"/>
                <w:lang w:eastAsia="uk-UA"/>
              </w:rPr>
              <w:t>– 1 од.</w:t>
            </w:r>
          </w:p>
        </w:tc>
        <w:tc>
          <w:tcPr>
            <w:tcW w:w="1644" w:type="pct"/>
            <w:shd w:val="clear" w:color="auto" w:fill="auto"/>
            <w:hideMark/>
          </w:tcPr>
          <w:p w:rsidR="007A01F8" w:rsidRPr="00130C06" w:rsidRDefault="007A01F8" w:rsidP="00B846B8">
            <w:pPr>
              <w:jc w:val="center"/>
              <w:rPr>
                <w:i/>
                <w:iCs/>
              </w:rPr>
            </w:pPr>
            <w:r w:rsidRPr="00130C06">
              <w:rPr>
                <w:i/>
                <w:iCs/>
              </w:rPr>
              <w:t>Найменування Товару, що пропонується (марка, модель)</w:t>
            </w:r>
          </w:p>
        </w:tc>
      </w:tr>
      <w:tr w:rsidR="007A01F8" w:rsidRPr="00130C06" w:rsidTr="00B846B8">
        <w:trPr>
          <w:trHeight w:val="830"/>
        </w:trPr>
        <w:tc>
          <w:tcPr>
            <w:tcW w:w="171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Рік випуску / стан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7A01F8" w:rsidRPr="00130C06" w:rsidRDefault="007A01F8" w:rsidP="00B846B8">
            <w:r w:rsidRPr="00130C06">
              <w:rPr>
                <w:lang w:eastAsia="uk-UA"/>
              </w:rPr>
              <w:t>Новий, 2023- 2024 рр. випуску, справний, готовий до експлуатації, без первинної реєстрації (не бувший в експлуатації, без дефектів)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5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  <w:r w:rsidRPr="00130C06">
              <w:rPr>
                <w:lang w:eastAsia="uk-UA"/>
              </w:rPr>
              <w:t xml:space="preserve">Виробник 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Х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5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lang w:eastAsia="uk-UA"/>
              </w:rPr>
            </w:pPr>
            <w:r w:rsidRPr="00130C06">
              <w:rPr>
                <w:lang w:eastAsia="uk-UA"/>
              </w:rPr>
              <w:t>Країна походження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lang w:eastAsia="uk-UA"/>
              </w:rPr>
            </w:pPr>
            <w:r w:rsidRPr="00130C06">
              <w:rPr>
                <w:lang w:eastAsia="uk-UA"/>
              </w:rPr>
              <w:t>Х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b/>
                <w:lang w:eastAsia="uk-UA"/>
              </w:rPr>
              <w:t>Двигун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highlight w:val="yellow"/>
                <w:lang w:eastAsia="uk-UA"/>
              </w:rPr>
            </w:pPr>
            <w:r w:rsidRPr="00130C06">
              <w:rPr>
                <w:lang w:eastAsia="uk-UA"/>
              </w:rPr>
              <w:t>NEF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Число циліндрів, од.,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6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Робочий об’єм двигуна (см3)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6728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b/>
                <w:bCs/>
              </w:rPr>
            </w:pPr>
            <w:r w:rsidRPr="00130C06">
              <w:rPr>
                <w:lang w:eastAsia="uk-UA"/>
              </w:rPr>
              <w:t>Номінальна потужність двигуна</w:t>
            </w:r>
            <w:r w:rsidRPr="00130C06">
              <w:t>,</w:t>
            </w:r>
            <w:r w:rsidRPr="00130C06">
              <w:rPr>
                <w:lang w:eastAsia="uk-UA"/>
              </w:rPr>
              <w:t xml:space="preserve">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125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lang w:val="en-US"/>
              </w:rPr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Макс. крутний момент, (</w:t>
            </w:r>
            <w:proofErr w:type="spellStart"/>
            <w:r w:rsidRPr="00130C06">
              <w:t>Нм</w:t>
            </w:r>
            <w:proofErr w:type="spellEnd"/>
            <w:r w:rsidRPr="00130C06">
              <w:t>),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lang w:val="en-US"/>
              </w:rPr>
              <w:t>515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lang w:val="en-US"/>
              </w:rPr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Місткість паливного бака, л,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250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b/>
              </w:rPr>
              <w:t>Трансмісія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 xml:space="preserve">Тип 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 xml:space="preserve">синхронізована механічна з реверсом 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rFonts w:ascii="CIDFont+F1" w:eastAsia="Calibri" w:hAnsi="CIDFont+F1" w:cs="CIDFont+F1"/>
                <w:sz w:val="21"/>
                <w:szCs w:val="21"/>
                <w:lang w:eastAsia="en-US"/>
              </w:rPr>
            </w:pPr>
            <w:r w:rsidRPr="00130C06">
              <w:t>Кількість передач (вперед/назад), не менше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18х18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Максимальна швидкість (км/</w:t>
            </w:r>
            <w:proofErr w:type="spellStart"/>
            <w:r w:rsidRPr="00130C06">
              <w:t>год</w:t>
            </w:r>
            <w:proofErr w:type="spellEnd"/>
            <w:r w:rsidRPr="00130C06">
              <w:t>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40 км/г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Мінімальна швидкість (км/</w:t>
            </w:r>
            <w:proofErr w:type="spellStart"/>
            <w:r w:rsidRPr="00130C06">
              <w:t>год</w:t>
            </w:r>
            <w:proofErr w:type="spellEnd"/>
            <w:r w:rsidRPr="00130C06">
              <w:t>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1.9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b/>
              </w:rPr>
              <w:t>Мости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 xml:space="preserve">Передній міст 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з електрогідравлічною системою підключення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>Кут повороту, не менше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t>55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 xml:space="preserve">Поворотні передні крила 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shd w:val="clear" w:color="auto" w:fill="FFFFFF"/>
              </w:rPr>
              <w:t>Наявні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>Радіус повороту (мм), не більше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t>5450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b/>
              </w:rPr>
              <w:t>Гідравлічна система та ЗНС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71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1F8" w:rsidRPr="00130C06" w:rsidRDefault="007A01F8" w:rsidP="00B846B8">
            <w:r w:rsidRPr="00130C06">
              <w:t xml:space="preserve">Кількість пар </w:t>
            </w:r>
            <w:proofErr w:type="spellStart"/>
            <w:r w:rsidRPr="00130C06">
              <w:t>гідровиходів</w:t>
            </w:r>
            <w:proofErr w:type="spellEnd"/>
            <w:r w:rsidRPr="00130C06">
              <w:t>, не менше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3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>Продуктивність основного насоса (бар)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t>210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lang w:eastAsia="uk-UA"/>
              </w:rPr>
              <w:t xml:space="preserve">Електронна система автоматичного регулювання глибини обробітку ґрунту 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shd w:val="clear" w:color="auto" w:fill="FFFFFF"/>
              </w:rPr>
              <w:t>Наявна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lastRenderedPageBreak/>
              <w:t xml:space="preserve">Максимальна вантажопідйомність на кульових </w:t>
            </w:r>
            <w:proofErr w:type="spellStart"/>
            <w:r w:rsidRPr="00130C06">
              <w:t>наконечниках-</w:t>
            </w:r>
            <w:proofErr w:type="spellEnd"/>
            <w:r w:rsidRPr="00130C06">
              <w:t xml:space="preserve"> 100 мм циліндри (кг),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lang w:eastAsia="uk-UA"/>
              </w:rPr>
              <w:t>8257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 xml:space="preserve">Максимальна вантажопідйомність </w:t>
            </w:r>
          </w:p>
          <w:p w:rsidR="007A01F8" w:rsidRPr="00130C06" w:rsidRDefault="007A01F8" w:rsidP="00B846B8">
            <w:r w:rsidRPr="00130C06">
              <w:t>(на відстані 610 мм від</w:t>
            </w:r>
          </w:p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>кульових наконечників) – 100 мм циліндри (кг), не менше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lang w:eastAsia="uk-UA"/>
              </w:rPr>
              <w:t>6616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autoSpaceDE w:val="0"/>
              <w:autoSpaceDN w:val="0"/>
              <w:adjustRightInd w:val="0"/>
            </w:pPr>
            <w:r w:rsidRPr="00130C06">
              <w:t>Категорія задньої навісної системи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proofErr w:type="spellStart"/>
            <w:r w:rsidRPr="00130C06">
              <w:t>Триточкова</w:t>
            </w:r>
            <w:proofErr w:type="spellEnd"/>
            <w:r w:rsidRPr="00130C06">
              <w:t xml:space="preserve">, категорія </w:t>
            </w:r>
            <w:r w:rsidRPr="00130C06">
              <w:rPr>
                <w:lang w:eastAsia="uk-UA"/>
              </w:rPr>
              <w:t>II</w:t>
            </w:r>
            <w:r w:rsidRPr="00130C06">
              <w:t xml:space="preserve"> та </w:t>
            </w:r>
            <w:r w:rsidRPr="00130C06">
              <w:rPr>
                <w:lang w:eastAsia="uk-UA"/>
              </w:rPr>
              <w:t>III</w:t>
            </w:r>
            <w:r w:rsidRPr="00130C06">
              <w:t xml:space="preserve"> з системою </w:t>
            </w:r>
            <w:r w:rsidRPr="00130C06">
              <w:rPr>
                <w:lang w:eastAsia="uk-UA"/>
              </w:rPr>
              <w:t xml:space="preserve"> </w:t>
            </w:r>
            <w:proofErr w:type="spellStart"/>
            <w:r w:rsidRPr="00130C06">
              <w:t>швидкозачепів</w:t>
            </w:r>
            <w:proofErr w:type="spellEnd"/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autoSpaceDE w:val="0"/>
              <w:autoSpaceDN w:val="0"/>
              <w:adjustRightInd w:val="0"/>
            </w:pPr>
            <w:r w:rsidRPr="00130C06">
              <w:t>Зчіпний пристрій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  <w:r w:rsidRPr="00130C06">
              <w:t>поворотний, регульований по висоті задній зчіпний пристрій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b/>
              </w:rPr>
              <w:t xml:space="preserve">Вал відбору потужності 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t>Автомат плавного запуску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  <w:r w:rsidRPr="00130C06">
              <w:rPr>
                <w:shd w:val="clear" w:color="auto" w:fill="FFFFFF"/>
              </w:rPr>
              <w:t>Наявний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Двошвидкісний, об/</w:t>
            </w:r>
            <w:proofErr w:type="spellStart"/>
            <w:r w:rsidRPr="00130C06">
              <w:t>хв</w:t>
            </w:r>
            <w:proofErr w:type="spellEnd"/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Двошвидкісний</w:t>
            </w:r>
          </w:p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t>540/1000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pPr>
              <w:rPr>
                <w:highlight w:val="yellow"/>
              </w:rPr>
            </w:pPr>
            <w:r w:rsidRPr="00130C06">
              <w:rPr>
                <w:b/>
              </w:rPr>
              <w:t>Кабіна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  <w:rPr>
                <w:highlight w:val="yellow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 xml:space="preserve">Сидіння з </w:t>
            </w:r>
            <w:proofErr w:type="spellStart"/>
            <w:r w:rsidRPr="00130C06">
              <w:t>пневмопідвіскою</w:t>
            </w:r>
            <w:proofErr w:type="spellEnd"/>
            <w:r w:rsidRPr="00130C06">
              <w:t xml:space="preserve"> 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Наявне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Комфорт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 xml:space="preserve">система вентиляції/підігріву/ </w:t>
            </w:r>
            <w:proofErr w:type="spellStart"/>
            <w:r w:rsidRPr="00130C06">
              <w:t>кондиціонування</w:t>
            </w:r>
            <w:proofErr w:type="spellEnd"/>
            <w:r w:rsidRPr="00130C06">
              <w:t xml:space="preserve"> повітря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Фільтри рециркуляції повітря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Наявні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Зовнішні клавіші керування ВВП і навіскою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Наявні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Додаткове сидіння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Наявне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b/>
              </w:rPr>
              <w:t>Маса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b/>
              </w:rPr>
            </w:pPr>
            <w:r w:rsidRPr="00130C06">
              <w:t>Мінімальна вага без баласту, не менше (кг)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shd w:val="clear" w:color="auto" w:fill="FFFFFF"/>
              </w:rPr>
            </w:pPr>
            <w:r w:rsidRPr="00130C06">
              <w:rPr>
                <w:shd w:val="clear" w:color="auto" w:fill="FFFFFF"/>
              </w:rPr>
              <w:t>5750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Максимально допустима вага, не менше (кг)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10000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Передній баласт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наявний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rPr>
                <w:b/>
              </w:rPr>
              <w:t>Габаритні розміри урахуванням зазначеного типорозміру задніх шин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A01F8" w:rsidRPr="00130C06" w:rsidRDefault="007A01F8" w:rsidP="00B846B8">
            <w:pPr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pPr>
              <w:rPr>
                <w:b/>
              </w:rPr>
            </w:pPr>
            <w:r w:rsidRPr="00130C06">
              <w:t>Загальна довжина, не менше (мм)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  <w:rPr>
                <w:b/>
              </w:rPr>
            </w:pPr>
            <w:r w:rsidRPr="00130C06">
              <w:t>5000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Мінімальна ширина, не менше (мм)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2200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Загальна висота, не більше (мм)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3040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Ширина колії, не більше (мін./</w:t>
            </w:r>
            <w:proofErr w:type="spellStart"/>
            <w:r w:rsidRPr="00130C06">
              <w:t>макс</w:t>
            </w:r>
            <w:proofErr w:type="spellEnd"/>
            <w:r w:rsidRPr="00130C06">
              <w:t>.) (мм)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1630/2341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</w:tcPr>
          <w:p w:rsidR="007A01F8" w:rsidRPr="00130C06" w:rsidRDefault="007A01F8" w:rsidP="00B846B8">
            <w:r w:rsidRPr="00130C06">
              <w:t>Дорожній просвіт (мм), не менше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>486</w:t>
            </w: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  <w:tr w:rsidR="007A01F8" w:rsidRPr="00130C06" w:rsidTr="00B846B8">
        <w:trPr>
          <w:trHeight w:val="226"/>
        </w:trPr>
        <w:tc>
          <w:tcPr>
            <w:tcW w:w="1713" w:type="pct"/>
            <w:shd w:val="clear" w:color="auto" w:fill="auto"/>
            <w:vAlign w:val="center"/>
          </w:tcPr>
          <w:p w:rsidR="007A01F8" w:rsidRPr="00130C06" w:rsidRDefault="007A01F8" w:rsidP="00B846B8">
            <w:r w:rsidRPr="00130C06">
              <w:t>Гарантійний термін обслуговування (міс./</w:t>
            </w:r>
            <w:proofErr w:type="spellStart"/>
            <w:r w:rsidRPr="00130C06">
              <w:t>мотогодини</w:t>
            </w:r>
            <w:proofErr w:type="spellEnd"/>
            <w:r w:rsidRPr="00130C06">
              <w:t>), не менше</w:t>
            </w:r>
          </w:p>
        </w:tc>
        <w:tc>
          <w:tcPr>
            <w:tcW w:w="1643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  <w:r w:rsidRPr="00130C06">
              <w:t xml:space="preserve">12 міс./1000 </w:t>
            </w:r>
            <w:proofErr w:type="spellStart"/>
            <w:r w:rsidRPr="00130C06">
              <w:t>мотогодин</w:t>
            </w:r>
            <w:proofErr w:type="spellEnd"/>
          </w:p>
          <w:p w:rsidR="007A01F8" w:rsidRPr="00130C06" w:rsidRDefault="007A01F8" w:rsidP="00B846B8">
            <w:pPr>
              <w:jc w:val="center"/>
            </w:pPr>
          </w:p>
        </w:tc>
        <w:tc>
          <w:tcPr>
            <w:tcW w:w="1644" w:type="pct"/>
            <w:shd w:val="clear" w:color="auto" w:fill="auto"/>
          </w:tcPr>
          <w:p w:rsidR="007A01F8" w:rsidRPr="00130C06" w:rsidRDefault="007A01F8" w:rsidP="00B846B8">
            <w:pPr>
              <w:jc w:val="center"/>
            </w:pPr>
          </w:p>
        </w:tc>
      </w:tr>
    </w:tbl>
    <w:p w:rsidR="00D60569" w:rsidRDefault="007A01F8"/>
    <w:sectPr w:rsidR="00D60569" w:rsidSect="00DD2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1F8"/>
    <w:rsid w:val="00371B61"/>
    <w:rsid w:val="007A01F8"/>
    <w:rsid w:val="00DD2C49"/>
    <w:rsid w:val="00F5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F8"/>
    <w:pPr>
      <w:keepNext/>
      <w:outlineLvl w:val="0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F8"/>
    <w:rPr>
      <w:rFonts w:ascii="Times New Roman" w:eastAsia="Times New Roman" w:hAnsi="Times New Roman" w:cs="Times New Roman"/>
      <w:sz w:val="24"/>
      <w:szCs w:val="20"/>
      <w:lang/>
    </w:rPr>
  </w:style>
  <w:style w:type="paragraph" w:styleId="3">
    <w:name w:val="Body Text Indent 3"/>
    <w:basedOn w:val="a"/>
    <w:link w:val="30"/>
    <w:uiPriority w:val="99"/>
    <w:rsid w:val="007A01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01F8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andard">
    <w:name w:val="Standard"/>
    <w:uiPriority w:val="99"/>
    <w:rsid w:val="007A01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1">
    <w:name w:val="Без інтервалів1"/>
    <w:qFormat/>
    <w:rsid w:val="007A01F8"/>
    <w:pPr>
      <w:spacing w:after="0" w:line="240" w:lineRule="auto"/>
    </w:pPr>
    <w:rPr>
      <w:rFonts w:ascii="Calibri" w:eastAsia="Calibri" w:hAnsi="Calibri" w:cs="Times New Roman"/>
      <w:color w:val="00000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3270</Words>
  <Characters>1865</Characters>
  <Application>Microsoft Office Word</Application>
  <DocSecurity>0</DocSecurity>
  <Lines>15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Fujitsu</dc:creator>
  <cp:lastModifiedBy>Користувач Fujitsu</cp:lastModifiedBy>
  <cp:revision>1</cp:revision>
  <dcterms:created xsi:type="dcterms:W3CDTF">2024-09-17T05:28:00Z</dcterms:created>
  <dcterms:modified xsi:type="dcterms:W3CDTF">2024-09-17T05:28:00Z</dcterms:modified>
</cp:coreProperties>
</file>